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049A21A" w14:textId="77777777" w:rsidR="00C71640" w:rsidRDefault="00C71640" w:rsidP="00C71640">
      <w:r>
        <w:t>COB LED 2 W, luminozitate mare</w:t>
      </w:r>
    </w:p>
    <w:p w14:paraId="43DC9085" w14:textId="77777777" w:rsidR="00C71640" w:rsidRDefault="00C71640" w:rsidP="00C71640">
      <w:r>
        <w:t>talpă magnetică</w:t>
      </w:r>
    </w:p>
    <w:p w14:paraId="7FA10652" w14:textId="77777777" w:rsidR="00C71640" w:rsidRDefault="00C71640" w:rsidP="00C71640">
      <w:r>
        <w:t>senzor de mișcare PIR</w:t>
      </w:r>
    </w:p>
    <w:p w14:paraId="5F7C66FB" w14:textId="77777777" w:rsidR="00C71640" w:rsidRDefault="00C71640" w:rsidP="00C71640">
      <w:r>
        <w:t>unghi de sesizare: ~ 110°</w:t>
      </w:r>
    </w:p>
    <w:p w14:paraId="42879A4D" w14:textId="77777777" w:rsidR="00C71640" w:rsidRDefault="00C71640" w:rsidP="00C71640">
      <w:r>
        <w:t>distanța de sesizare: ~ 4 m</w:t>
      </w:r>
    </w:p>
    <w:p w14:paraId="6737641F" w14:textId="77777777" w:rsidR="00C71640" w:rsidRDefault="00C71640" w:rsidP="00C71640">
      <w:r>
        <w:t>moduri de funcționare: ON, OFF, AUTO</w:t>
      </w:r>
    </w:p>
    <w:p w14:paraId="5308E588" w14:textId="77777777" w:rsidR="00C71640" w:rsidRDefault="00C71640" w:rsidP="00C71640">
      <w:r>
        <w:t>în întuneric, în mod de funcționare AUTO, la sesizarea mișcării se va aprinde pentru ~ 25 secunde</w:t>
      </w:r>
    </w:p>
    <w:p w14:paraId="175A7E4E" w14:textId="77777777" w:rsidR="00C71640" w:rsidRDefault="00C71640" w:rsidP="00C71640">
      <w:r>
        <w:t>utilizare pe masă, pe perete, de mână</w:t>
      </w:r>
    </w:p>
    <w:p w14:paraId="05AC3F65" w14:textId="77777777" w:rsidR="00C71640" w:rsidRDefault="00C71640" w:rsidP="00C71640">
      <w:r>
        <w:t>șuruburi și bandă dublu adezivă incluse</w:t>
      </w:r>
    </w:p>
    <w:p w14:paraId="3C08BCFD" w14:textId="77777777" w:rsidR="00C71640" w:rsidRDefault="00C71640" w:rsidP="00C71640">
      <w:r>
        <w:t>sursa de lumină LED din lampă nu se poate schimba</w:t>
      </w:r>
    </w:p>
    <w:p w14:paraId="37634C3E" w14:textId="364711B3" w:rsidR="00481B83" w:rsidRPr="00C34403" w:rsidRDefault="00C71640" w:rsidP="00C71640">
      <w:r>
        <w:t>alimentare: 3 x baterii AAA (1,5 V), nu sunt incluse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1A19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30B56"/>
    <w:rsid w:val="00481B83"/>
    <w:rsid w:val="004B351D"/>
    <w:rsid w:val="00504BB1"/>
    <w:rsid w:val="005A3391"/>
    <w:rsid w:val="005B1510"/>
    <w:rsid w:val="005C3305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637F"/>
    <w:rsid w:val="00A47055"/>
    <w:rsid w:val="00A611AC"/>
    <w:rsid w:val="00A93F4C"/>
    <w:rsid w:val="00A97F78"/>
    <w:rsid w:val="00AB2FD1"/>
    <w:rsid w:val="00AC3DA8"/>
    <w:rsid w:val="00B162EF"/>
    <w:rsid w:val="00B24935"/>
    <w:rsid w:val="00B9155D"/>
    <w:rsid w:val="00B935A9"/>
    <w:rsid w:val="00B93C48"/>
    <w:rsid w:val="00BA2D2D"/>
    <w:rsid w:val="00BC5091"/>
    <w:rsid w:val="00BD7705"/>
    <w:rsid w:val="00C34403"/>
    <w:rsid w:val="00C71640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2023-01-26T13:20:00Z</dcterms:modified>
</cp:coreProperties>
</file>